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429" w:rsidRDefault="00E36429"/>
    <w:p w:rsidR="00E04C3A" w:rsidRPr="00E04C3A" w:rsidRDefault="00E04C3A" w:rsidP="00E04C3A">
      <w:pPr>
        <w:jc w:val="center"/>
        <w:rPr>
          <w:b/>
          <w:sz w:val="28"/>
          <w:szCs w:val="28"/>
        </w:rPr>
      </w:pPr>
      <w:r w:rsidRPr="00E04C3A">
        <w:rPr>
          <w:b/>
          <w:sz w:val="28"/>
          <w:szCs w:val="28"/>
        </w:rPr>
        <w:t>Provider Access Policy Statement</w:t>
      </w:r>
    </w:p>
    <w:p w:rsidR="00E04C3A" w:rsidRDefault="00E04C3A" w:rsidP="00E04C3A"/>
    <w:p w:rsidR="00E04C3A" w:rsidRDefault="00E04C3A" w:rsidP="00E04C3A">
      <w:r>
        <w:t>Including the Department for Education's Baker Clause (July 2021) and Provider Acc</w:t>
      </w:r>
      <w:r>
        <w:t>ess Legislation (January 2023)</w:t>
      </w:r>
    </w:p>
    <w:p w:rsidR="00E04C3A" w:rsidRDefault="00E04C3A" w:rsidP="00E04C3A">
      <w:r>
        <w:t>University Academy Long Sutton</w:t>
      </w:r>
    </w:p>
    <w:p w:rsidR="00E04C3A" w:rsidRDefault="00E04C3A" w:rsidP="00E04C3A">
      <w:r>
        <w:t>Careers Leader</w:t>
      </w:r>
      <w:r>
        <w:t xml:space="preserve"> – Mr Simon Gilman</w:t>
      </w:r>
    </w:p>
    <w:p w:rsidR="00E04C3A" w:rsidRDefault="00E04C3A" w:rsidP="00E04C3A">
      <w:r>
        <w:t>Last Reviewed - July 2026</w:t>
      </w:r>
    </w:p>
    <w:p w:rsidR="00E04C3A" w:rsidRDefault="00E04C3A" w:rsidP="00E04C3A">
      <w:r>
        <w:t>Next Review: - July 2028</w:t>
      </w:r>
    </w:p>
    <w:p w:rsidR="00E04C3A" w:rsidRPr="00E04C3A" w:rsidRDefault="00E04C3A" w:rsidP="00E04C3A">
      <w:pPr>
        <w:rPr>
          <w:b/>
        </w:rPr>
      </w:pPr>
      <w:r w:rsidRPr="00E04C3A">
        <w:rPr>
          <w:b/>
        </w:rPr>
        <w:t>Rationale</w:t>
      </w:r>
    </w:p>
    <w:p w:rsidR="00E04C3A" w:rsidRDefault="00E04C3A" w:rsidP="00E04C3A">
      <w:r>
        <w:t>High-quality careers education, information, advice and guidance (CEIAG) plays a vital role in preparing young people for their future. It helps pupils develop an understanding of the world of work, explore the wide range of education and training pathways available, and make informed decisions about their next steps.</w:t>
      </w:r>
    </w:p>
    <w:p w:rsidR="00E04C3A" w:rsidRDefault="00E04C3A" w:rsidP="00E04C3A">
      <w:r>
        <w:t>Effective careers education enables pupils to develop the knowledge, skills and confidence needed to manage their future careers successfully. It raises aspirations, broadens horizons and supports positive progression into further education, apprenticeships, employment or higher education.</w:t>
      </w:r>
    </w:p>
    <w:p w:rsidR="00E04C3A" w:rsidRDefault="00E04C3A" w:rsidP="00E04C3A">
      <w:r>
        <w:t>As the range of technical and vocational qualifications continues to grow, including apprenticeships, T Levels and Higher Technical Qualifications (HTQs), it is essential that all pupils receive impartial information about every available pathway at both post-16 and post-18.</w:t>
      </w:r>
    </w:p>
    <w:p w:rsidR="00E04C3A" w:rsidRPr="00E04C3A" w:rsidRDefault="00E04C3A" w:rsidP="00E04C3A">
      <w:pPr>
        <w:rPr>
          <w:b/>
        </w:rPr>
      </w:pPr>
      <w:r w:rsidRPr="00E04C3A">
        <w:rPr>
          <w:b/>
        </w:rPr>
        <w:t>Commitment</w:t>
      </w:r>
    </w:p>
    <w:p w:rsidR="00E04C3A" w:rsidRDefault="00E04C3A" w:rsidP="00E04C3A">
      <w:r>
        <w:t>University Academy Long Sutton is committed to providing all pupils with access to a broad range of education and training providers. We recognise our statutory responsibility to ensure that pupils receive impartial careers guidance and have opportunities to learn about all progression routes, including academic, technical and vocational pathways.</w:t>
      </w:r>
    </w:p>
    <w:p w:rsidR="00E04C3A" w:rsidRDefault="00E04C3A" w:rsidP="00E04C3A">
      <w:r>
        <w:t>The school is fully committed to meeting the requirements of the Baker Clause and the Provider Access Legislation by providing meaningful encounters with approved education and training providers. These opportunities help pupils understand the full range of options available and enable them to make informed decisions about their future.</w:t>
      </w:r>
    </w:p>
    <w:p w:rsidR="00E04C3A" w:rsidRDefault="00E04C3A" w:rsidP="00E04C3A"/>
    <w:p w:rsidR="00E04C3A" w:rsidRDefault="00E04C3A" w:rsidP="00E04C3A"/>
    <w:p w:rsidR="00E04C3A" w:rsidRDefault="00E04C3A" w:rsidP="00E04C3A"/>
    <w:p w:rsidR="00E04C3A" w:rsidRDefault="00E04C3A" w:rsidP="00E04C3A"/>
    <w:p w:rsidR="00E04C3A" w:rsidRDefault="00E04C3A" w:rsidP="00E04C3A"/>
    <w:p w:rsidR="00E04C3A" w:rsidRDefault="00E04C3A" w:rsidP="00E04C3A"/>
    <w:p w:rsidR="00E04C3A" w:rsidRDefault="00E04C3A" w:rsidP="00E04C3A"/>
    <w:p w:rsidR="003933BA" w:rsidRDefault="003933BA" w:rsidP="00E04C3A">
      <w:pPr>
        <w:rPr>
          <w:b/>
        </w:rPr>
      </w:pPr>
    </w:p>
    <w:p w:rsidR="00E04C3A" w:rsidRPr="00E04C3A" w:rsidRDefault="00E04C3A" w:rsidP="00E04C3A">
      <w:pPr>
        <w:rPr>
          <w:b/>
        </w:rPr>
      </w:pPr>
      <w:r w:rsidRPr="00E04C3A">
        <w:rPr>
          <w:b/>
        </w:rPr>
        <w:t>Aims</w:t>
      </w:r>
    </w:p>
    <w:p w:rsidR="00E04C3A" w:rsidRDefault="00E04C3A" w:rsidP="00E04C3A">
      <w:r>
        <w:t>This policy aims to:</w:t>
      </w:r>
    </w:p>
    <w:p w:rsidR="00E04C3A" w:rsidRDefault="00E04C3A" w:rsidP="00E04C3A">
      <w:pPr>
        <w:pStyle w:val="ListParagraph"/>
        <w:numPr>
          <w:ilvl w:val="0"/>
          <w:numId w:val="3"/>
        </w:numPr>
      </w:pPr>
      <w:r>
        <w:t xml:space="preserve">Ensure all pupils are aware of the full range of post-16 and post-18 </w:t>
      </w:r>
      <w:proofErr w:type="gramStart"/>
      <w:r w:rsidR="003933BA">
        <w:t>education</w:t>
      </w:r>
      <w:proofErr w:type="gramEnd"/>
      <w:r>
        <w:t>, training and career pathways available.</w:t>
      </w:r>
    </w:p>
    <w:p w:rsidR="00E04C3A" w:rsidRDefault="00E04C3A" w:rsidP="00E04C3A">
      <w:pPr>
        <w:pStyle w:val="ListParagraph"/>
        <w:numPr>
          <w:ilvl w:val="0"/>
          <w:numId w:val="3"/>
        </w:numPr>
      </w:pPr>
      <w:r>
        <w:t>Provide opportunities for pupils to meet a variety of education and training providers, including apprenticeship providers, colleges, universities and employers.</w:t>
      </w:r>
    </w:p>
    <w:p w:rsidR="00E04C3A" w:rsidRDefault="00E04C3A" w:rsidP="00E04C3A">
      <w:pPr>
        <w:pStyle w:val="ListParagraph"/>
        <w:numPr>
          <w:ilvl w:val="0"/>
          <w:numId w:val="3"/>
        </w:numPr>
      </w:pPr>
      <w:r>
        <w:t>Support pupils in making informed decisions about their future education and career choices.</w:t>
      </w:r>
    </w:p>
    <w:p w:rsidR="00E04C3A" w:rsidRDefault="00E04C3A" w:rsidP="00E04C3A">
      <w:pPr>
        <w:pStyle w:val="ListParagraph"/>
        <w:numPr>
          <w:ilvl w:val="0"/>
          <w:numId w:val="3"/>
        </w:numPr>
      </w:pPr>
      <w:r>
        <w:t>Promote awareness of technical education qualifications, apprenticeships and vocational routes alongside traditional academic pathways.</w:t>
      </w:r>
    </w:p>
    <w:p w:rsidR="00E04C3A" w:rsidRDefault="00E04C3A" w:rsidP="00E04C3A">
      <w:pPr>
        <w:pStyle w:val="ListParagraph"/>
        <w:numPr>
          <w:ilvl w:val="0"/>
          <w:numId w:val="3"/>
        </w:numPr>
      </w:pPr>
      <w:r>
        <w:t>Reduce the risk of young people becoming Not in Education, Employment or Training (NEET) by ensuring they have access to high-quality, impartial careers information and guidance.</w:t>
      </w:r>
    </w:p>
    <w:p w:rsidR="00E04C3A" w:rsidRPr="00E04C3A" w:rsidRDefault="00E04C3A" w:rsidP="00E04C3A">
      <w:pPr>
        <w:rPr>
          <w:b/>
        </w:rPr>
      </w:pPr>
      <w:r>
        <w:t xml:space="preserve"> </w:t>
      </w:r>
      <w:r w:rsidRPr="00E04C3A">
        <w:rPr>
          <w:b/>
        </w:rPr>
        <w:t>Pupil Entitlement</w:t>
      </w:r>
    </w:p>
    <w:p w:rsidR="00E04C3A" w:rsidRDefault="00E04C3A" w:rsidP="00E04C3A">
      <w:r>
        <w:t>All pupils at University Academy Long Sutton are entitled to receive impartial careers education and to meet a range of education and training providers throughout their time at the school.</w:t>
      </w:r>
    </w:p>
    <w:p w:rsidR="00E04C3A" w:rsidRDefault="00E04C3A" w:rsidP="00E04C3A">
      <w:r>
        <w:t>In accordance with statutory guidance, pupils will receive a minimum of six encounters with approved providers of technical education qualifications and apprenticeships. These encounters will include:</w:t>
      </w:r>
    </w:p>
    <w:p w:rsidR="00E04C3A" w:rsidRDefault="00E04C3A" w:rsidP="00E04C3A">
      <w:pPr>
        <w:pStyle w:val="ListParagraph"/>
        <w:numPr>
          <w:ilvl w:val="0"/>
          <w:numId w:val="1"/>
        </w:numPr>
      </w:pPr>
      <w:r>
        <w:t>At least two encounters during Key Stage 3 (Years 8 and 9).</w:t>
      </w:r>
    </w:p>
    <w:p w:rsidR="00E04C3A" w:rsidRDefault="00E04C3A" w:rsidP="00E04C3A">
      <w:pPr>
        <w:pStyle w:val="ListParagraph"/>
        <w:numPr>
          <w:ilvl w:val="0"/>
          <w:numId w:val="1"/>
        </w:numPr>
      </w:pPr>
      <w:r>
        <w:t>At least two encounters during Key Stage 4 (Years 10 and 11).</w:t>
      </w:r>
    </w:p>
    <w:p w:rsidR="00E04C3A" w:rsidRDefault="00E04C3A" w:rsidP="00E04C3A">
      <w:r>
        <w:t>Provider encounters may take place through:</w:t>
      </w:r>
    </w:p>
    <w:p w:rsidR="00E04C3A" w:rsidRDefault="00E04C3A" w:rsidP="00E04C3A">
      <w:pPr>
        <w:pStyle w:val="ListParagraph"/>
        <w:numPr>
          <w:ilvl w:val="0"/>
          <w:numId w:val="2"/>
        </w:numPr>
      </w:pPr>
      <w:r>
        <w:t>Whole-school and year group assemblies</w:t>
      </w:r>
    </w:p>
    <w:p w:rsidR="00E04C3A" w:rsidRDefault="00E04C3A" w:rsidP="00E04C3A">
      <w:pPr>
        <w:pStyle w:val="ListParagraph"/>
        <w:numPr>
          <w:ilvl w:val="0"/>
          <w:numId w:val="2"/>
        </w:numPr>
      </w:pPr>
      <w:r>
        <w:t>Careers and employability events</w:t>
      </w:r>
    </w:p>
    <w:p w:rsidR="00E04C3A" w:rsidRDefault="00E04C3A" w:rsidP="00E04C3A">
      <w:pPr>
        <w:pStyle w:val="ListParagraph"/>
        <w:numPr>
          <w:ilvl w:val="0"/>
          <w:numId w:val="2"/>
        </w:numPr>
      </w:pPr>
      <w:r>
        <w:t>National Apprenticeship Week</w:t>
      </w:r>
    </w:p>
    <w:p w:rsidR="00E04C3A" w:rsidRDefault="00E04C3A" w:rsidP="00E04C3A">
      <w:pPr>
        <w:pStyle w:val="ListParagraph"/>
        <w:numPr>
          <w:ilvl w:val="0"/>
          <w:numId w:val="2"/>
        </w:numPr>
      </w:pPr>
      <w:r>
        <w:t>National Careers Week</w:t>
      </w:r>
    </w:p>
    <w:p w:rsidR="00E04C3A" w:rsidRDefault="00E04C3A" w:rsidP="00E04C3A">
      <w:pPr>
        <w:pStyle w:val="ListParagraph"/>
        <w:numPr>
          <w:ilvl w:val="0"/>
          <w:numId w:val="2"/>
        </w:numPr>
      </w:pPr>
      <w:r>
        <w:t>Curriculum lessons</w:t>
      </w:r>
    </w:p>
    <w:p w:rsidR="00E04C3A" w:rsidRDefault="00E04C3A" w:rsidP="00E04C3A">
      <w:pPr>
        <w:pStyle w:val="ListParagraph"/>
        <w:numPr>
          <w:ilvl w:val="0"/>
          <w:numId w:val="2"/>
        </w:numPr>
      </w:pPr>
      <w:r>
        <w:t>Super Learning Days and enrichment activities</w:t>
      </w:r>
    </w:p>
    <w:p w:rsidR="00E04C3A" w:rsidRDefault="00E04C3A" w:rsidP="00E04C3A">
      <w:pPr>
        <w:pStyle w:val="ListParagraph"/>
        <w:numPr>
          <w:ilvl w:val="0"/>
          <w:numId w:val="2"/>
        </w:numPr>
      </w:pPr>
      <w:r>
        <w:t>Careers fairs</w:t>
      </w:r>
    </w:p>
    <w:p w:rsidR="00E04C3A" w:rsidRDefault="00E04C3A" w:rsidP="00E04C3A">
      <w:pPr>
        <w:pStyle w:val="ListParagraph"/>
        <w:numPr>
          <w:ilvl w:val="0"/>
          <w:numId w:val="2"/>
        </w:numPr>
      </w:pPr>
      <w:r>
        <w:t>Workshops and employer engagement activities</w:t>
      </w:r>
    </w:p>
    <w:p w:rsidR="00E04C3A" w:rsidRDefault="00E04C3A" w:rsidP="00E04C3A">
      <w:r>
        <w:t>These opportunities are designed to ensure pupils understand the benefits of all education and training routes and can make informed decisions about their future.</w:t>
      </w:r>
    </w:p>
    <w:p w:rsidR="00E04C3A" w:rsidRPr="00E04C3A" w:rsidRDefault="00E04C3A" w:rsidP="00E04C3A">
      <w:pPr>
        <w:rPr>
          <w:b/>
        </w:rPr>
      </w:pPr>
      <w:r>
        <w:t xml:space="preserve"> </w:t>
      </w:r>
      <w:r w:rsidRPr="00E04C3A">
        <w:rPr>
          <w:b/>
        </w:rPr>
        <w:t>Policy Development</w:t>
      </w:r>
    </w:p>
    <w:p w:rsidR="00E04C3A" w:rsidRDefault="00E04C3A" w:rsidP="00E04C3A">
      <w:r>
        <w:t xml:space="preserve">This policy is reviewed </w:t>
      </w:r>
      <w:r>
        <w:t>bi-</w:t>
      </w:r>
      <w:r>
        <w:t>annually by the Careers Leader to ensure it reflects current statutory guidance and best practice issued by the Department for Education.</w:t>
      </w:r>
    </w:p>
    <w:p w:rsidR="00E04C3A" w:rsidRDefault="00E04C3A" w:rsidP="00E04C3A">
      <w:pPr>
        <w:rPr>
          <w:b/>
        </w:rPr>
      </w:pPr>
    </w:p>
    <w:p w:rsidR="00E04C3A" w:rsidRDefault="00E04C3A" w:rsidP="00E04C3A">
      <w:pPr>
        <w:rPr>
          <w:b/>
        </w:rPr>
      </w:pPr>
    </w:p>
    <w:p w:rsidR="00E04C3A" w:rsidRDefault="00E04C3A" w:rsidP="00E04C3A">
      <w:pPr>
        <w:rPr>
          <w:b/>
        </w:rPr>
      </w:pPr>
    </w:p>
    <w:p w:rsidR="00E0126D" w:rsidRDefault="00E0126D" w:rsidP="00E04C3A">
      <w:pPr>
        <w:rPr>
          <w:b/>
        </w:rPr>
      </w:pPr>
    </w:p>
    <w:p w:rsidR="00E04C3A" w:rsidRPr="00E04C3A" w:rsidRDefault="00E04C3A" w:rsidP="00E04C3A">
      <w:pPr>
        <w:rPr>
          <w:b/>
        </w:rPr>
      </w:pPr>
      <w:r w:rsidRPr="00E04C3A">
        <w:rPr>
          <w:b/>
        </w:rPr>
        <w:t>Links with Other Policies</w:t>
      </w:r>
    </w:p>
    <w:p w:rsidR="00E04C3A" w:rsidRDefault="00E04C3A" w:rsidP="00E04C3A">
      <w:r>
        <w:t>This policy should be read alongside the school's:</w:t>
      </w:r>
    </w:p>
    <w:p w:rsidR="00E04C3A" w:rsidRDefault="00E04C3A" w:rsidP="00E04C3A">
      <w:pPr>
        <w:pStyle w:val="ListParagraph"/>
        <w:numPr>
          <w:ilvl w:val="0"/>
          <w:numId w:val="4"/>
        </w:numPr>
      </w:pPr>
      <w:r>
        <w:t>Careers Education Policy</w:t>
      </w:r>
    </w:p>
    <w:p w:rsidR="00E04C3A" w:rsidRDefault="00E04C3A" w:rsidP="00E04C3A">
      <w:pPr>
        <w:pStyle w:val="ListParagraph"/>
        <w:numPr>
          <w:ilvl w:val="0"/>
          <w:numId w:val="4"/>
        </w:numPr>
      </w:pPr>
      <w:r>
        <w:t>Child Protection and Safeguarding Policy</w:t>
      </w:r>
    </w:p>
    <w:p w:rsidR="00E04C3A" w:rsidRDefault="00E04C3A" w:rsidP="00E04C3A">
      <w:pPr>
        <w:pStyle w:val="ListParagraph"/>
        <w:numPr>
          <w:ilvl w:val="0"/>
          <w:numId w:val="4"/>
        </w:numPr>
      </w:pPr>
      <w:r>
        <w:t>Equality and Diversity Policy</w:t>
      </w:r>
    </w:p>
    <w:p w:rsidR="00E04C3A" w:rsidRDefault="00E04C3A" w:rsidP="00E04C3A">
      <w:pPr>
        <w:pStyle w:val="ListParagraph"/>
        <w:numPr>
          <w:ilvl w:val="0"/>
          <w:numId w:val="4"/>
        </w:numPr>
      </w:pPr>
      <w:r>
        <w:t>SEND Policy</w:t>
      </w:r>
    </w:p>
    <w:p w:rsidR="00E04C3A" w:rsidRDefault="00E04C3A" w:rsidP="00E04C3A">
      <w:r>
        <w:t xml:space="preserve"> </w:t>
      </w:r>
      <w:r w:rsidRPr="00E04C3A">
        <w:rPr>
          <w:b/>
        </w:rPr>
        <w:t>Equality of Opportunity</w:t>
      </w:r>
    </w:p>
    <w:p w:rsidR="00E04C3A" w:rsidRDefault="00E04C3A" w:rsidP="00E04C3A">
      <w:r>
        <w:t>University Academy Long Sutton is committed to promoting equality of opportunity. Access to education and training providers is available to all pupils regardless of background, ability or individual circumstances.</w:t>
      </w:r>
    </w:p>
    <w:p w:rsidR="00E04C3A" w:rsidRDefault="00E04C3A" w:rsidP="00E04C3A">
      <w:r>
        <w:t>The school ensures that careers guidance is impartial and enables every pupil to make informed decisions based on their interests, strengths and aspirations.</w:t>
      </w:r>
    </w:p>
    <w:p w:rsidR="00E04C3A" w:rsidRPr="00295EB1" w:rsidRDefault="00CA6079" w:rsidP="00E04C3A">
      <w:pPr>
        <w:rPr>
          <w:b/>
        </w:rPr>
      </w:pPr>
      <w:r w:rsidRPr="00295EB1">
        <w:rPr>
          <w:b/>
        </w:rPr>
        <w:t xml:space="preserve">Any complaints about this policy should be raised to Simon Gilman at </w:t>
      </w:r>
      <w:hyperlink r:id="rId5" w:history="1">
        <w:r w:rsidRPr="00295EB1">
          <w:rPr>
            <w:rStyle w:val="Hyperlink"/>
            <w:b/>
          </w:rPr>
          <w:t>gilmans@uolt.org.uk</w:t>
        </w:r>
      </w:hyperlink>
      <w:r w:rsidRPr="00295EB1">
        <w:rPr>
          <w:b/>
        </w:rPr>
        <w:t xml:space="preserve"> Simon Gilman will raise the complaint to The Principal  Mr Sher </w:t>
      </w:r>
      <w:proofErr w:type="spellStart"/>
      <w:r w:rsidRPr="00295EB1">
        <w:rPr>
          <w:b/>
        </w:rPr>
        <w:t>Alam</w:t>
      </w:r>
      <w:proofErr w:type="spellEnd"/>
      <w:r w:rsidRPr="00295EB1">
        <w:rPr>
          <w:b/>
        </w:rPr>
        <w:t xml:space="preserve"> </w:t>
      </w:r>
      <w:bookmarkStart w:id="0" w:name="_GoBack"/>
      <w:bookmarkEnd w:id="0"/>
    </w:p>
    <w:sectPr w:rsidR="00E04C3A" w:rsidRPr="00295E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812BA"/>
    <w:multiLevelType w:val="hybridMultilevel"/>
    <w:tmpl w:val="8BEA06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3339613E"/>
    <w:multiLevelType w:val="hybridMultilevel"/>
    <w:tmpl w:val="BC8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DF2AFA"/>
    <w:multiLevelType w:val="hybridMultilevel"/>
    <w:tmpl w:val="09C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4A05C2"/>
    <w:multiLevelType w:val="hybridMultilevel"/>
    <w:tmpl w:val="FC78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C3A"/>
    <w:rsid w:val="00295EB1"/>
    <w:rsid w:val="002B1180"/>
    <w:rsid w:val="003933BA"/>
    <w:rsid w:val="00CA6079"/>
    <w:rsid w:val="00E0126D"/>
    <w:rsid w:val="00E04C3A"/>
    <w:rsid w:val="00E36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6B466"/>
  <w15:chartTrackingRefBased/>
  <w15:docId w15:val="{A5523B91-EC44-4202-8C1A-48FCF199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C3A"/>
    <w:pPr>
      <w:ind w:left="720"/>
      <w:contextualSpacing/>
    </w:pPr>
  </w:style>
  <w:style w:type="character" w:styleId="Hyperlink">
    <w:name w:val="Hyperlink"/>
    <w:basedOn w:val="DefaultParagraphFont"/>
    <w:uiPriority w:val="99"/>
    <w:unhideWhenUsed/>
    <w:rsid w:val="00CA60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ilmans@uolt.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Academy Long Sutton</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Gilman [UALS] [STAFF]</dc:creator>
  <cp:keywords/>
  <dc:description/>
  <cp:lastModifiedBy>Jacqui Gilman [UALS] [STAFF]</cp:lastModifiedBy>
  <cp:revision>6</cp:revision>
  <dcterms:created xsi:type="dcterms:W3CDTF">2026-07-02T09:32:00Z</dcterms:created>
  <dcterms:modified xsi:type="dcterms:W3CDTF">2026-07-02T09:44:00Z</dcterms:modified>
</cp:coreProperties>
</file>